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4438" w14:textId="77777777" w:rsidR="00D05BA9" w:rsidRDefault="00D05BA9" w:rsidP="00D05BA9">
      <w:pPr>
        <w:pStyle w:val="paragraph"/>
        <w:shd w:val="clear" w:color="auto" w:fill="FFFFFF"/>
        <w:jc w:val="center"/>
        <w:rPr>
          <w:rFonts w:ascii="Segoe UI" w:hAnsi="Segoe UI" w:cs="Segoe UI"/>
          <w:color w:val="000000"/>
          <w:sz w:val="18"/>
          <w:szCs w:val="18"/>
          <w:shd w:val="clear" w:color="auto" w:fill="FFFFFF"/>
        </w:rPr>
      </w:pPr>
      <w:r>
        <w:rPr>
          <w:rStyle w:val="normaltextrun"/>
          <w:color w:val="333333"/>
          <w:shd w:val="clear" w:color="auto" w:fill="FFFFFF"/>
        </w:rPr>
        <w:t>Job announcement</w:t>
      </w:r>
      <w:r>
        <w:rPr>
          <w:rStyle w:val="eop"/>
          <w:color w:val="333333"/>
          <w:shd w:val="clear" w:color="auto" w:fill="FFFFFF"/>
        </w:rPr>
        <w:t> </w:t>
      </w:r>
    </w:p>
    <w:p w14:paraId="5F28F7CD" w14:textId="77777777" w:rsidR="00D05BA9" w:rsidRDefault="00D05BA9" w:rsidP="00D05BA9">
      <w:pPr>
        <w:pStyle w:val="paragraph"/>
        <w:shd w:val="clear" w:color="auto" w:fill="FFFFFF"/>
        <w:jc w:val="center"/>
        <w:rPr>
          <w:rFonts w:ascii="Segoe UI" w:hAnsi="Segoe UI" w:cs="Segoe UI"/>
          <w:color w:val="000000"/>
          <w:sz w:val="18"/>
          <w:szCs w:val="18"/>
          <w:shd w:val="clear" w:color="auto" w:fill="FFFFFF"/>
        </w:rPr>
      </w:pPr>
      <w:r>
        <w:rPr>
          <w:rStyle w:val="normaltextrun"/>
          <w:color w:val="333333"/>
          <w:shd w:val="clear" w:color="auto" w:fill="FFFFFF"/>
        </w:rPr>
        <w:t>Chair, ELPA</w:t>
      </w:r>
      <w:r>
        <w:rPr>
          <w:rStyle w:val="eop"/>
          <w:color w:val="333333"/>
          <w:shd w:val="clear" w:color="auto" w:fill="FFFFFF"/>
        </w:rPr>
        <w:t> </w:t>
      </w:r>
    </w:p>
    <w:p w14:paraId="41B75D0C" w14:textId="77777777" w:rsidR="00D05BA9" w:rsidRDefault="00D05BA9" w:rsidP="00D05BA9">
      <w:pPr>
        <w:pStyle w:val="paragraph"/>
        <w:shd w:val="clear" w:color="auto" w:fill="FFFFFF"/>
        <w:rPr>
          <w:rFonts w:ascii="Segoe UI" w:hAnsi="Segoe UI" w:cs="Segoe UI"/>
          <w:color w:val="000000"/>
          <w:sz w:val="18"/>
          <w:szCs w:val="18"/>
          <w:shd w:val="clear" w:color="auto" w:fill="FFFFFF"/>
        </w:rPr>
      </w:pPr>
      <w:r>
        <w:rPr>
          <w:rStyle w:val="eop"/>
          <w:color w:val="333333"/>
          <w:shd w:val="clear" w:color="auto" w:fill="FFFFFF"/>
        </w:rPr>
        <w:t> </w:t>
      </w:r>
    </w:p>
    <w:p w14:paraId="32796C94" w14:textId="77777777" w:rsidR="00D05BA9" w:rsidRDefault="00D05BA9" w:rsidP="00D05BA9">
      <w:pPr>
        <w:pStyle w:val="paragraph"/>
        <w:shd w:val="clear" w:color="auto" w:fill="FFFFFF"/>
        <w:rPr>
          <w:rFonts w:ascii="Segoe UI" w:hAnsi="Segoe UI" w:cs="Segoe UI"/>
          <w:color w:val="000000"/>
          <w:sz w:val="18"/>
          <w:szCs w:val="18"/>
          <w:shd w:val="clear" w:color="auto" w:fill="FFFFFF"/>
        </w:rPr>
      </w:pPr>
      <w:r>
        <w:rPr>
          <w:rStyle w:val="normaltextrun"/>
          <w:color w:val="333333"/>
          <w:shd w:val="clear" w:color="auto" w:fill="FFFFFF"/>
        </w:rPr>
        <w:t>East Tennessee State University’s (</w:t>
      </w:r>
      <w:r>
        <w:rPr>
          <w:color w:val="000000"/>
          <w:shd w:val="clear" w:color="auto" w:fill="FFFFFF"/>
        </w:rPr>
        <w:t>ETSU) Clemmer College is seeking an enthusiastic and collaborative leader to chair the Department of Educational Leadership and Policy Analysis (ELPA) </w:t>
      </w:r>
      <w:hyperlink r:id="rId4" w:tgtFrame="_blank" w:history="1">
        <w:r>
          <w:rPr>
            <w:rStyle w:val="normaltextrun"/>
            <w:color w:val="0563C1"/>
            <w:u w:val="single"/>
            <w:shd w:val="clear" w:color="auto" w:fill="FFFFFF"/>
          </w:rPr>
          <w:t>https://www.etsu.edu/coe/elpa/</w:t>
        </w:r>
      </w:hyperlink>
      <w:r>
        <w:rPr>
          <w:rStyle w:val="normaltextrun"/>
          <w:color w:val="000000"/>
          <w:shd w:val="clear" w:color="auto" w:fill="FFFFFF"/>
        </w:rPr>
        <w:t>. The chair, a member of the College Leadership Team, is the chief academic, administrative, and fiscal officer for the department as well as the chief advocate for the department faculty, staff, and students. The chair works collaboratively with the faculty and involves them in the shared governance of the department. The chair will lead and support the department’s efforts to ensure that instruction and research are high quality, innovative, following best-practices, and consistent with the mission, vision, and goals of the College and University. The chair supports the program coordinators and faculty in preparing </w:t>
      </w:r>
      <w:r>
        <w:rPr>
          <w:color w:val="333333"/>
          <w:shd w:val="clear" w:color="auto" w:fill="FFFFFF"/>
        </w:rPr>
        <w:t>ethical, self-reflective, and caring leaders of P-12 schools, community/technical colleges, four-year colleges/universities, and other organizations.</w:t>
      </w:r>
      <w:r>
        <w:rPr>
          <w:rStyle w:val="eop"/>
          <w:color w:val="333333"/>
          <w:shd w:val="clear" w:color="auto" w:fill="FFFFFF"/>
        </w:rPr>
        <w:t> </w:t>
      </w:r>
    </w:p>
    <w:p w14:paraId="77472DB9" w14:textId="77777777" w:rsidR="00D05BA9" w:rsidRDefault="00D05BA9" w:rsidP="00D05BA9">
      <w:pPr>
        <w:pStyle w:val="paragraph"/>
        <w:shd w:val="clear" w:color="auto" w:fill="FFFFFF"/>
        <w:rPr>
          <w:rFonts w:ascii="Segoe UI" w:hAnsi="Segoe UI" w:cs="Segoe UI"/>
          <w:color w:val="000000"/>
          <w:sz w:val="18"/>
          <w:szCs w:val="18"/>
          <w:shd w:val="clear" w:color="auto" w:fill="FFFFFF"/>
        </w:rPr>
      </w:pPr>
      <w:r>
        <w:rPr>
          <w:rStyle w:val="eop"/>
          <w:color w:val="000000"/>
          <w:shd w:val="clear" w:color="auto" w:fill="FFFFFF"/>
        </w:rPr>
        <w:t> </w:t>
      </w:r>
    </w:p>
    <w:p w14:paraId="00B208BF" w14:textId="77777777" w:rsidR="00D05BA9" w:rsidRDefault="00D05BA9" w:rsidP="00D05BA9">
      <w:pPr>
        <w:pStyle w:val="paragraph"/>
        <w:shd w:val="clear" w:color="auto" w:fill="FFFFFF"/>
        <w:rPr>
          <w:rFonts w:ascii="Segoe UI" w:hAnsi="Segoe UI" w:cs="Segoe UI"/>
          <w:color w:val="000000"/>
          <w:sz w:val="18"/>
          <w:szCs w:val="18"/>
          <w:shd w:val="clear" w:color="auto" w:fill="FFFFFF"/>
        </w:rPr>
      </w:pPr>
      <w:r>
        <w:rPr>
          <w:rStyle w:val="normaltextrun"/>
          <w:color w:val="000000"/>
          <w:shd w:val="clear" w:color="auto" w:fill="FFFFFF"/>
        </w:rPr>
        <w:t>The Department offers master’s, educational specialist, and education doctoral degrees in areas of school administration (P-12 principal), school leadership, and higher education leadership as well as graduate certificates in Community College Leadership and Teaching in Higher Education. The majority of programs are fully online. The school administration program is accredited by the Council of Accreditation for Educator Preparation (CAEP) and is acknowledged as a Tennessee State Educator Prep program. The department also houses the Center for Community College Leadership.</w:t>
      </w:r>
      <w:r>
        <w:rPr>
          <w:rStyle w:val="eop"/>
          <w:color w:val="000000"/>
          <w:shd w:val="clear" w:color="auto" w:fill="FFFFFF"/>
        </w:rPr>
        <w:t> </w:t>
      </w:r>
    </w:p>
    <w:p w14:paraId="490648A6" w14:textId="77777777" w:rsidR="00D05BA9" w:rsidRDefault="00D05BA9" w:rsidP="00D05BA9">
      <w:pPr>
        <w:pStyle w:val="paragraph"/>
        <w:shd w:val="clear" w:color="auto" w:fill="FFFFFF"/>
        <w:rPr>
          <w:rFonts w:ascii="Segoe UI" w:hAnsi="Segoe UI" w:cs="Segoe UI"/>
          <w:color w:val="000000"/>
          <w:sz w:val="18"/>
          <w:szCs w:val="18"/>
          <w:shd w:val="clear" w:color="auto" w:fill="FFFFFF"/>
        </w:rPr>
      </w:pPr>
      <w:r>
        <w:rPr>
          <w:rStyle w:val="eop"/>
          <w:color w:val="000000"/>
          <w:shd w:val="clear" w:color="auto" w:fill="FFFFFF"/>
        </w:rPr>
        <w:t> </w:t>
      </w:r>
    </w:p>
    <w:p w14:paraId="111DEA2A" w14:textId="77777777" w:rsidR="00D05BA9" w:rsidRDefault="00D05BA9" w:rsidP="00D05BA9">
      <w:pPr>
        <w:pStyle w:val="paragraph"/>
        <w:shd w:val="clear" w:color="auto" w:fill="FFFFFF"/>
        <w:rPr>
          <w:rFonts w:ascii="Segoe UI" w:hAnsi="Segoe UI" w:cs="Segoe UI"/>
          <w:color w:val="000000"/>
          <w:sz w:val="18"/>
          <w:szCs w:val="18"/>
          <w:shd w:val="clear" w:color="auto" w:fill="FFFFFF"/>
        </w:rPr>
      </w:pPr>
      <w:r>
        <w:rPr>
          <w:rStyle w:val="normaltextrun"/>
          <w:color w:val="000000"/>
          <w:shd w:val="clear" w:color="auto" w:fill="FFFFFF"/>
        </w:rPr>
        <w:t xml:space="preserve">For more information, please visit the ETSU employment site job listing at </w:t>
      </w:r>
      <w:hyperlink r:id="rId5" w:tgtFrame="_blank" w:history="1">
        <w:r>
          <w:rPr>
            <w:rStyle w:val="normaltextrun"/>
            <w:color w:val="0563C1"/>
            <w:u w:val="single"/>
            <w:shd w:val="clear" w:color="auto" w:fill="FFFFFF"/>
          </w:rPr>
          <w:t>https://jobs.etsu.edu/postings/23764</w:t>
        </w:r>
      </w:hyperlink>
      <w:r>
        <w:rPr>
          <w:rStyle w:val="eop"/>
          <w:color w:val="000000"/>
          <w:shd w:val="clear" w:color="auto" w:fill="FFFFFF"/>
        </w:rPr>
        <w:t> </w:t>
      </w:r>
    </w:p>
    <w:p w14:paraId="43AD14BD" w14:textId="77777777" w:rsidR="00D05BA9" w:rsidRDefault="00D05BA9" w:rsidP="00D05BA9">
      <w:pPr>
        <w:shd w:val="clear" w:color="auto" w:fill="FFFFFF"/>
        <w:rPr>
          <w:rFonts w:eastAsia="Times New Roman"/>
          <w:color w:val="000000"/>
          <w:sz w:val="24"/>
          <w:szCs w:val="24"/>
        </w:rPr>
      </w:pPr>
    </w:p>
    <w:p w14:paraId="06EEF74D" w14:textId="77777777" w:rsidR="001A4AB4" w:rsidRDefault="001A4AB4"/>
    <w:sectPr w:rsidR="001A4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3F"/>
    <w:rsid w:val="001A4AB4"/>
    <w:rsid w:val="003A2109"/>
    <w:rsid w:val="0091333F"/>
    <w:rsid w:val="00D0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492E"/>
  <w15:chartTrackingRefBased/>
  <w15:docId w15:val="{C551EBE4-D4EC-4895-8B92-25B3CE5A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5BA9"/>
  </w:style>
  <w:style w:type="character" w:customStyle="1" w:styleId="normaltextrun">
    <w:name w:val="normaltextrun"/>
    <w:basedOn w:val="DefaultParagraphFont"/>
    <w:rsid w:val="00D05BA9"/>
  </w:style>
  <w:style w:type="character" w:customStyle="1" w:styleId="eop">
    <w:name w:val="eop"/>
    <w:basedOn w:val="DefaultParagraphFont"/>
    <w:rsid w:val="00D0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bs.etsu.edu/postings/23764" TargetMode="External"/><Relationship Id="rId4" Type="http://schemas.openxmlformats.org/officeDocument/2006/relationships/hyperlink" Target="https://www.etsu.edu/coe/el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Naylor, Marguerite H</dc:creator>
  <cp:keywords/>
  <dc:description/>
  <cp:lastModifiedBy>Mert Saka</cp:lastModifiedBy>
  <cp:revision>2</cp:revision>
  <dcterms:created xsi:type="dcterms:W3CDTF">2023-01-24T13:35:00Z</dcterms:created>
  <dcterms:modified xsi:type="dcterms:W3CDTF">2023-01-24T13:35:00Z</dcterms:modified>
</cp:coreProperties>
</file>